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24" w:rsidRPr="00F12224" w:rsidRDefault="00F10917" w:rsidP="00F12224">
      <w:pPr>
        <w:widowControl/>
        <w:jc w:val="center"/>
        <w:rPr>
          <w:rFonts w:ascii="黑体" w:eastAsia="黑体" w:hAnsi="宋体" w:cs="宋体"/>
          <w:kern w:val="0"/>
          <w:sz w:val="28"/>
          <w:szCs w:val="24"/>
        </w:rPr>
      </w:pPr>
      <w:r w:rsidRPr="00BC6C6E">
        <w:rPr>
          <w:rFonts w:ascii="黑体" w:eastAsia="黑体" w:hAnsi="Times New Roman" w:cs="宋体" w:hint="eastAsia"/>
          <w:kern w:val="0"/>
          <w:sz w:val="32"/>
          <w:szCs w:val="28"/>
        </w:rPr>
        <w:t>建设法规</w:t>
      </w:r>
    </w:p>
    <w:p w:rsidR="00F12224" w:rsidRPr="00F12224" w:rsidRDefault="00F12224" w:rsidP="00BC6C6E">
      <w:pPr>
        <w:widowControl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12224"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</w:p>
    <w:p w:rsidR="00F12224" w:rsidRPr="00F12224" w:rsidRDefault="00F12224" w:rsidP="00BC6C6E">
      <w:pPr>
        <w:widowControl/>
        <w:spacing w:line="30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2224">
        <w:rPr>
          <w:rFonts w:asciiTheme="minorEastAsia" w:hAnsiTheme="minorEastAsia" w:cs="宋体" w:hint="eastAsia"/>
          <w:kern w:val="0"/>
          <w:sz w:val="24"/>
          <w:szCs w:val="21"/>
        </w:rPr>
        <w:t>课程代码：</w:t>
      </w:r>
      <w:r w:rsidRPr="00F12224">
        <w:rPr>
          <w:rFonts w:asciiTheme="minorEastAsia" w:hAnsiTheme="minorEastAsia" w:cs="Times New Roman"/>
          <w:kern w:val="0"/>
          <w:sz w:val="24"/>
          <w:szCs w:val="21"/>
        </w:rPr>
        <w:t xml:space="preserve">                             </w:t>
      </w:r>
      <w:r w:rsidRPr="00F12224">
        <w:rPr>
          <w:rFonts w:asciiTheme="minorEastAsia" w:hAnsiTheme="minorEastAsia" w:cs="宋体" w:hint="eastAsia"/>
          <w:kern w:val="0"/>
          <w:sz w:val="24"/>
          <w:szCs w:val="21"/>
        </w:rPr>
        <w:t>开课学院：</w:t>
      </w:r>
      <w:r w:rsidR="00F10917" w:rsidRPr="00134799">
        <w:rPr>
          <w:rFonts w:asciiTheme="minorEastAsia" w:hAnsiTheme="minorEastAsia" w:cs="宋体" w:hint="eastAsia"/>
          <w:kern w:val="0"/>
          <w:sz w:val="24"/>
          <w:szCs w:val="21"/>
        </w:rPr>
        <w:t>土木</w:t>
      </w:r>
      <w:r w:rsidR="00BF72B0">
        <w:rPr>
          <w:rFonts w:asciiTheme="minorEastAsia" w:hAnsiTheme="minorEastAsia" w:cs="宋体" w:hint="eastAsia"/>
          <w:kern w:val="0"/>
          <w:sz w:val="24"/>
          <w:szCs w:val="21"/>
        </w:rPr>
        <w:t>建筑工程学院</w:t>
      </w:r>
    </w:p>
    <w:p w:rsidR="00F12224" w:rsidRPr="00F12224" w:rsidRDefault="00F12224" w:rsidP="00BC6C6E">
      <w:pPr>
        <w:widowControl/>
        <w:spacing w:line="30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2224">
        <w:rPr>
          <w:rFonts w:asciiTheme="minorEastAsia" w:hAnsiTheme="minorEastAsia" w:cs="宋体" w:hint="eastAsia"/>
          <w:kern w:val="0"/>
          <w:sz w:val="24"/>
          <w:szCs w:val="21"/>
        </w:rPr>
        <w:t>开课学期：</w:t>
      </w:r>
      <w:r w:rsidRPr="00F12224">
        <w:rPr>
          <w:rFonts w:asciiTheme="minorEastAsia" w:hAnsiTheme="minorEastAsia" w:cs="Times New Roman"/>
          <w:kern w:val="0"/>
          <w:sz w:val="24"/>
          <w:szCs w:val="21"/>
        </w:rPr>
        <w:t xml:space="preserve">                             </w:t>
      </w:r>
      <w:r w:rsidRPr="00F12224">
        <w:rPr>
          <w:rFonts w:asciiTheme="minorEastAsia" w:hAnsiTheme="minorEastAsia" w:cs="宋体" w:hint="eastAsia"/>
          <w:kern w:val="0"/>
          <w:sz w:val="24"/>
          <w:szCs w:val="21"/>
        </w:rPr>
        <w:t>授课对象：</w:t>
      </w:r>
      <w:r w:rsidR="00F10917" w:rsidRPr="00134799">
        <w:rPr>
          <w:rFonts w:asciiTheme="minorEastAsia" w:hAnsiTheme="minorEastAsia" w:cs="宋体" w:hint="eastAsia"/>
          <w:kern w:val="0"/>
          <w:sz w:val="24"/>
          <w:szCs w:val="21"/>
        </w:rPr>
        <w:t>工程</w:t>
      </w:r>
      <w:r w:rsidR="00BF72B0">
        <w:rPr>
          <w:rFonts w:asciiTheme="minorEastAsia" w:hAnsiTheme="minorEastAsia" w:cs="宋体" w:hint="eastAsia"/>
          <w:kern w:val="0"/>
          <w:sz w:val="24"/>
          <w:szCs w:val="21"/>
        </w:rPr>
        <w:t>工程</w:t>
      </w:r>
      <w:r w:rsidR="00F10917" w:rsidRPr="00134799">
        <w:rPr>
          <w:rFonts w:asciiTheme="minorEastAsia" w:hAnsiTheme="minorEastAsia" w:cs="宋体" w:hint="eastAsia"/>
          <w:kern w:val="0"/>
          <w:sz w:val="24"/>
          <w:szCs w:val="21"/>
        </w:rPr>
        <w:t>专业</w:t>
      </w:r>
    </w:p>
    <w:p w:rsidR="00F12224" w:rsidRPr="00134799" w:rsidRDefault="00F12224" w:rsidP="00BC6C6E">
      <w:pPr>
        <w:widowControl/>
        <w:spacing w:line="300" w:lineRule="auto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F12224">
        <w:rPr>
          <w:rFonts w:asciiTheme="minorEastAsia" w:hAnsiTheme="minorEastAsia" w:cs="宋体" w:hint="eastAsia"/>
          <w:kern w:val="0"/>
          <w:sz w:val="24"/>
          <w:szCs w:val="21"/>
        </w:rPr>
        <w:t>学</w:t>
      </w:r>
      <w:r w:rsidR="00BC6C6E" w:rsidRPr="00134799">
        <w:rPr>
          <w:rFonts w:asciiTheme="minorEastAsia" w:hAnsiTheme="minorEastAsia" w:cs="Times New Roman"/>
          <w:kern w:val="0"/>
          <w:sz w:val="24"/>
          <w:szCs w:val="21"/>
        </w:rPr>
        <w:t xml:space="preserve">    </w:t>
      </w:r>
      <w:r w:rsidRPr="00F12224">
        <w:rPr>
          <w:rFonts w:asciiTheme="minorEastAsia" w:hAnsiTheme="minorEastAsia" w:cs="宋体" w:hint="eastAsia"/>
          <w:kern w:val="0"/>
          <w:sz w:val="24"/>
          <w:szCs w:val="21"/>
        </w:rPr>
        <w:t>分：</w:t>
      </w:r>
      <w:r w:rsidR="00F10917" w:rsidRPr="00134799">
        <w:rPr>
          <w:rFonts w:asciiTheme="minorEastAsia" w:hAnsiTheme="minorEastAsia" w:cs="宋体" w:hint="eastAsia"/>
          <w:kern w:val="0"/>
          <w:sz w:val="24"/>
          <w:szCs w:val="21"/>
        </w:rPr>
        <w:t>1.5</w:t>
      </w:r>
      <w:r w:rsidR="00BC6C6E" w:rsidRPr="00134799">
        <w:rPr>
          <w:rFonts w:asciiTheme="minorEastAsia" w:hAnsiTheme="minorEastAsia" w:cs="Times New Roman"/>
          <w:kern w:val="0"/>
          <w:sz w:val="24"/>
          <w:szCs w:val="21"/>
        </w:rPr>
        <w:t xml:space="preserve">                      </w:t>
      </w:r>
      <w:r w:rsidR="00134799" w:rsidRPr="00134799">
        <w:rPr>
          <w:rFonts w:asciiTheme="minorEastAsia" w:hAnsiTheme="minorEastAsia" w:cs="Times New Roman" w:hint="eastAsia"/>
          <w:kern w:val="0"/>
          <w:sz w:val="24"/>
          <w:szCs w:val="21"/>
        </w:rPr>
        <w:t xml:space="preserve">    </w:t>
      </w:r>
      <w:r w:rsidRPr="00F12224">
        <w:rPr>
          <w:rFonts w:asciiTheme="minorEastAsia" w:hAnsiTheme="minorEastAsia" w:cs="宋体" w:hint="eastAsia"/>
          <w:kern w:val="0"/>
          <w:sz w:val="24"/>
          <w:szCs w:val="21"/>
        </w:rPr>
        <w:t>课程负责人：</w:t>
      </w:r>
      <w:r w:rsidR="00F10917" w:rsidRPr="00134799">
        <w:rPr>
          <w:rFonts w:asciiTheme="minorEastAsia" w:hAnsiTheme="minorEastAsia" w:cs="宋体" w:hint="eastAsia"/>
          <w:kern w:val="0"/>
          <w:sz w:val="24"/>
          <w:szCs w:val="21"/>
        </w:rPr>
        <w:t>郑绍羽</w:t>
      </w:r>
    </w:p>
    <w:p w:rsidR="00BC6C6E" w:rsidRPr="00F12224" w:rsidRDefault="00BC6C6E" w:rsidP="00BC6C6E">
      <w:pPr>
        <w:widowControl/>
        <w:spacing w:line="30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F12224" w:rsidRPr="00F12224" w:rsidRDefault="00F12224" w:rsidP="00BC6C6E">
      <w:pPr>
        <w:widowControl/>
        <w:spacing w:line="30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2224">
        <w:rPr>
          <w:rFonts w:asciiTheme="minorEastAsia" w:hAnsiTheme="minorEastAsia" w:cs="宋体" w:hint="eastAsia"/>
          <w:b/>
          <w:kern w:val="0"/>
          <w:sz w:val="24"/>
          <w:szCs w:val="21"/>
        </w:rPr>
        <w:t>课程简介：</w:t>
      </w:r>
    </w:p>
    <w:p w:rsidR="00F10917" w:rsidRDefault="00F10917" w:rsidP="00BC6C6E">
      <w:pPr>
        <w:spacing w:line="300" w:lineRule="auto"/>
        <w:ind w:firstLineChars="200" w:firstLine="420"/>
        <w:jc w:val="left"/>
        <w:rPr>
          <w:szCs w:val="21"/>
        </w:rPr>
      </w:pPr>
      <w:r w:rsidRPr="008B4CB3">
        <w:rPr>
          <w:rFonts w:hint="eastAsia"/>
          <w:szCs w:val="21"/>
        </w:rPr>
        <w:t>工程建设法规体系是</w:t>
      </w:r>
      <w:r w:rsidRPr="008B4CB3">
        <w:rPr>
          <w:szCs w:val="21"/>
        </w:rPr>
        <w:t>我国</w:t>
      </w:r>
      <w:r w:rsidRPr="008B4CB3">
        <w:rPr>
          <w:rFonts w:hint="eastAsia"/>
          <w:szCs w:val="21"/>
        </w:rPr>
        <w:t>法律体系一个重要组成部分。《建设法规》课程是工程</w:t>
      </w:r>
      <w:r>
        <w:rPr>
          <w:rFonts w:hint="eastAsia"/>
          <w:szCs w:val="21"/>
        </w:rPr>
        <w:t>建设与管理类各</w:t>
      </w:r>
      <w:r w:rsidR="00134799">
        <w:rPr>
          <w:rFonts w:hint="eastAsia"/>
          <w:szCs w:val="21"/>
        </w:rPr>
        <w:t>专业一门重要技术基础课，也是国家相关执业资格考试的重要内容。</w:t>
      </w:r>
    </w:p>
    <w:p w:rsidR="00F10917" w:rsidRPr="00A15693" w:rsidRDefault="00F10917" w:rsidP="00BC6C6E">
      <w:pPr>
        <w:widowControl/>
        <w:spacing w:before="100" w:beforeAutospacing="1" w:after="100" w:afterAutospacing="1" w:line="30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8B4CB3">
        <w:rPr>
          <w:szCs w:val="21"/>
        </w:rPr>
        <w:t>本课程的目的</w:t>
      </w:r>
      <w:r w:rsidRPr="008B4CB3">
        <w:rPr>
          <w:rFonts w:hint="eastAsia"/>
          <w:szCs w:val="21"/>
        </w:rPr>
        <w:t>是介绍建设法规的基本概念及其在整个法律体系中所处的地位、</w:t>
      </w:r>
      <w:r w:rsidRPr="008B4CB3">
        <w:rPr>
          <w:szCs w:val="21"/>
        </w:rPr>
        <w:t>建</w:t>
      </w:r>
      <w:r w:rsidRPr="008B4CB3">
        <w:rPr>
          <w:rFonts w:hint="eastAsia"/>
          <w:szCs w:val="21"/>
        </w:rPr>
        <w:t>设</w:t>
      </w:r>
      <w:r w:rsidR="00FE15A6">
        <w:rPr>
          <w:szCs w:val="21"/>
        </w:rPr>
        <w:t>法规的体系及立法原则，</w:t>
      </w:r>
      <w:r w:rsidRPr="008B4CB3">
        <w:rPr>
          <w:szCs w:val="21"/>
        </w:rPr>
        <w:t>具体</w:t>
      </w:r>
      <w:r w:rsidR="00FE15A6">
        <w:rPr>
          <w:rFonts w:hint="eastAsia"/>
          <w:szCs w:val="21"/>
        </w:rPr>
        <w:t>内容为：</w:t>
      </w:r>
      <w:r w:rsidR="00BC6C6E">
        <w:rPr>
          <w:rFonts w:hint="eastAsia"/>
          <w:szCs w:val="21"/>
        </w:rPr>
        <w:t>工程建设从业资格制度、城乡规划法律制度、工程招标投标法律制度、建设工程合同法律制度、勘察设计法律制度、工程质量法律制度、工程安全法律制度、工程建设争议解决制度等</w:t>
      </w:r>
      <w:r w:rsidRPr="008B4CB3">
        <w:rPr>
          <w:rFonts w:hint="eastAsia"/>
          <w:szCs w:val="21"/>
        </w:rPr>
        <w:t>，</w:t>
      </w:r>
      <w:r w:rsidRPr="008B4CB3">
        <w:rPr>
          <w:szCs w:val="21"/>
        </w:rPr>
        <w:t>使学生</w:t>
      </w:r>
      <w:r w:rsidRPr="008B4CB3">
        <w:rPr>
          <w:rFonts w:hint="eastAsia"/>
          <w:szCs w:val="21"/>
        </w:rPr>
        <w:t>初步形成严格的执法意识，为其将来从事建设</w:t>
      </w:r>
      <w:r w:rsidRPr="008B4CB3">
        <w:rPr>
          <w:szCs w:val="21"/>
        </w:rPr>
        <w:t>工程规划</w:t>
      </w:r>
      <w:r w:rsidRPr="008B4CB3">
        <w:rPr>
          <w:rFonts w:hint="eastAsia"/>
          <w:szCs w:val="21"/>
        </w:rPr>
        <w:t>、</w:t>
      </w:r>
      <w:r w:rsidRPr="008B4CB3">
        <w:rPr>
          <w:szCs w:val="21"/>
        </w:rPr>
        <w:t>设计</w:t>
      </w:r>
      <w:r w:rsidRPr="008B4CB3">
        <w:rPr>
          <w:rFonts w:hint="eastAsia"/>
          <w:szCs w:val="21"/>
        </w:rPr>
        <w:t>、监理、施工</w:t>
      </w:r>
      <w:r>
        <w:rPr>
          <w:rFonts w:hint="eastAsia"/>
          <w:szCs w:val="21"/>
        </w:rPr>
        <w:t>、管理</w:t>
      </w:r>
      <w:r w:rsidRPr="008B4CB3">
        <w:rPr>
          <w:rFonts w:hint="eastAsia"/>
          <w:szCs w:val="21"/>
        </w:rPr>
        <w:t>等行业实践活动</w:t>
      </w:r>
      <w:r w:rsidRPr="008B4CB3">
        <w:rPr>
          <w:szCs w:val="21"/>
        </w:rPr>
        <w:t>时</w:t>
      </w:r>
      <w:r w:rsidRPr="008B4CB3">
        <w:rPr>
          <w:rFonts w:hint="eastAsia"/>
          <w:szCs w:val="21"/>
        </w:rPr>
        <w:t>严格</w:t>
      </w:r>
      <w:r w:rsidRPr="008B4CB3">
        <w:rPr>
          <w:szCs w:val="21"/>
        </w:rPr>
        <w:t>守法</w:t>
      </w:r>
      <w:r w:rsidR="00134799">
        <w:rPr>
          <w:rFonts w:hint="eastAsia"/>
          <w:szCs w:val="21"/>
        </w:rPr>
        <w:t>打下基础。</w:t>
      </w:r>
    </w:p>
    <w:p w:rsidR="00F12224" w:rsidRDefault="00F12224" w:rsidP="00BC6C6E">
      <w:pPr>
        <w:widowControl/>
        <w:spacing w:line="300" w:lineRule="auto"/>
        <w:jc w:val="left"/>
        <w:rPr>
          <w:rFonts w:ascii="Times New Roman" w:eastAsia="宋体" w:hAnsi="Times New Roman" w:cs="宋体"/>
          <w:b/>
          <w:kern w:val="0"/>
          <w:sz w:val="24"/>
          <w:szCs w:val="21"/>
        </w:rPr>
      </w:pPr>
      <w:r w:rsidRPr="00F12224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课程考核：</w:t>
      </w:r>
      <w:r w:rsidR="00BC6C6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考试</w:t>
      </w:r>
    </w:p>
    <w:p w:rsidR="00134799" w:rsidRPr="00F12224" w:rsidRDefault="00134799" w:rsidP="00BC6C6E">
      <w:pPr>
        <w:widowControl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10917" w:rsidRDefault="00F12224" w:rsidP="00134799">
      <w:pPr>
        <w:spacing w:line="300" w:lineRule="auto"/>
        <w:jc w:val="left"/>
        <w:rPr>
          <w:szCs w:val="21"/>
        </w:rPr>
      </w:pPr>
      <w:r w:rsidRPr="00F12224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教</w:t>
      </w:r>
      <w:r w:rsidRPr="00F12224">
        <w:rPr>
          <w:rFonts w:ascii="Times New Roman" w:eastAsia="宋体" w:hAnsi="Times New Roman" w:cs="Times New Roman"/>
          <w:b/>
          <w:kern w:val="0"/>
          <w:sz w:val="24"/>
          <w:szCs w:val="21"/>
        </w:rPr>
        <w:t xml:space="preserve">    </w:t>
      </w:r>
      <w:r w:rsidRPr="00F12224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材：</w:t>
      </w:r>
      <w:r w:rsidR="00BC6C6E">
        <w:rPr>
          <w:rFonts w:hint="eastAsia"/>
          <w:szCs w:val="21"/>
        </w:rPr>
        <w:t xml:space="preserve"> </w:t>
      </w:r>
    </w:p>
    <w:p w:rsidR="00F10917" w:rsidRDefault="00BC34FF" w:rsidP="00BC6C6E">
      <w:pPr>
        <w:spacing w:line="300" w:lineRule="auto"/>
        <w:ind w:firstLineChars="200" w:firstLine="420"/>
        <w:jc w:val="left"/>
        <w:rPr>
          <w:szCs w:val="21"/>
        </w:rPr>
      </w:pPr>
      <w:r w:rsidRPr="008B4CB3">
        <w:rPr>
          <w:rFonts w:hint="eastAsia"/>
          <w:szCs w:val="21"/>
        </w:rPr>
        <w:t>《</w:t>
      </w:r>
      <w:r>
        <w:rPr>
          <w:rFonts w:hint="eastAsia"/>
          <w:szCs w:val="21"/>
        </w:rPr>
        <w:t>工程</w:t>
      </w:r>
      <w:r w:rsidRPr="008B4CB3">
        <w:rPr>
          <w:rFonts w:hint="eastAsia"/>
          <w:szCs w:val="21"/>
        </w:rPr>
        <w:t>建设法规</w:t>
      </w:r>
      <w:r>
        <w:rPr>
          <w:rFonts w:hint="eastAsia"/>
          <w:szCs w:val="21"/>
        </w:rPr>
        <w:t>教程</w:t>
      </w:r>
      <w:r w:rsidRPr="008B4CB3">
        <w:rPr>
          <w:rFonts w:hint="eastAsia"/>
          <w:szCs w:val="21"/>
        </w:rPr>
        <w:t>》</w:t>
      </w:r>
      <w:r>
        <w:rPr>
          <w:rFonts w:hint="eastAsia"/>
          <w:szCs w:val="21"/>
        </w:rPr>
        <w:t>，中国建筑工业</w:t>
      </w:r>
      <w:r w:rsidRPr="008B4CB3">
        <w:rPr>
          <w:rFonts w:hint="eastAsia"/>
          <w:szCs w:val="21"/>
        </w:rPr>
        <w:t>出版社</w:t>
      </w:r>
      <w:r>
        <w:rPr>
          <w:rFonts w:hint="eastAsia"/>
          <w:szCs w:val="21"/>
        </w:rPr>
        <w:t>，何佰洲</w:t>
      </w:r>
      <w:r w:rsidRPr="008B4CB3">
        <w:rPr>
          <w:rFonts w:hint="eastAsia"/>
          <w:szCs w:val="21"/>
        </w:rPr>
        <w:t>主编</w:t>
      </w:r>
      <w:r>
        <w:rPr>
          <w:rFonts w:hint="eastAsia"/>
          <w:szCs w:val="21"/>
        </w:rPr>
        <w:t>，</w:t>
      </w:r>
      <w:r w:rsidRPr="008B4CB3">
        <w:rPr>
          <w:rFonts w:hint="eastAsia"/>
          <w:szCs w:val="21"/>
        </w:rPr>
        <w:t>200</w:t>
      </w:r>
      <w:r>
        <w:rPr>
          <w:rFonts w:hint="eastAsia"/>
          <w:szCs w:val="21"/>
        </w:rPr>
        <w:t>9</w:t>
      </w:r>
      <w:r w:rsidRPr="008B4CB3">
        <w:rPr>
          <w:rFonts w:hint="eastAsia"/>
          <w:szCs w:val="21"/>
        </w:rPr>
        <w:t>年</w:t>
      </w:r>
      <w:r w:rsidRPr="008B4CB3">
        <w:rPr>
          <w:rFonts w:hint="eastAsia"/>
          <w:szCs w:val="21"/>
        </w:rPr>
        <w:t>7</w:t>
      </w:r>
      <w:r w:rsidRPr="008B4CB3">
        <w:rPr>
          <w:rFonts w:hint="eastAsia"/>
          <w:szCs w:val="21"/>
        </w:rPr>
        <w:t>月</w:t>
      </w:r>
      <w:r>
        <w:rPr>
          <w:rFonts w:hint="eastAsia"/>
          <w:szCs w:val="21"/>
        </w:rPr>
        <w:t>。</w:t>
      </w:r>
    </w:p>
    <w:p w:rsidR="00F12224" w:rsidRPr="00F12224" w:rsidRDefault="00F12224" w:rsidP="00BC6C6E">
      <w:pPr>
        <w:widowControl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12224" w:rsidRPr="00F12224" w:rsidRDefault="00F12224" w:rsidP="00BC6C6E">
      <w:pPr>
        <w:widowControl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2224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参考书目：</w:t>
      </w:r>
    </w:p>
    <w:p w:rsidR="005467B5" w:rsidRPr="00F12224" w:rsidRDefault="00BC6C6E" w:rsidP="00BC6C6E">
      <w:pPr>
        <w:spacing w:line="300" w:lineRule="auto"/>
      </w:pPr>
      <w:r w:rsidRPr="008B4CB3">
        <w:rPr>
          <w:rFonts w:hint="eastAsia"/>
          <w:szCs w:val="21"/>
        </w:rPr>
        <w:t>《</w:t>
      </w:r>
      <w:r>
        <w:rPr>
          <w:rFonts w:hint="eastAsia"/>
          <w:szCs w:val="21"/>
        </w:rPr>
        <w:t>工程</w:t>
      </w:r>
      <w:r w:rsidRPr="008B4CB3">
        <w:rPr>
          <w:rFonts w:hint="eastAsia"/>
          <w:szCs w:val="21"/>
        </w:rPr>
        <w:t>建设法规</w:t>
      </w:r>
      <w:r>
        <w:rPr>
          <w:rFonts w:hint="eastAsia"/>
          <w:szCs w:val="21"/>
        </w:rPr>
        <w:t>与案例</w:t>
      </w:r>
      <w:r w:rsidRPr="008B4CB3">
        <w:rPr>
          <w:rFonts w:hint="eastAsia"/>
          <w:szCs w:val="21"/>
        </w:rPr>
        <w:t>》（</w:t>
      </w:r>
      <w:r>
        <w:rPr>
          <w:rFonts w:hint="eastAsia"/>
          <w:szCs w:val="21"/>
        </w:rPr>
        <w:t>第二</w:t>
      </w:r>
      <w:r w:rsidRPr="008B4CB3">
        <w:rPr>
          <w:rFonts w:hint="eastAsia"/>
          <w:szCs w:val="21"/>
        </w:rPr>
        <w:t>版）</w:t>
      </w:r>
      <w:r>
        <w:rPr>
          <w:rFonts w:hint="eastAsia"/>
          <w:szCs w:val="21"/>
        </w:rPr>
        <w:t>，中国建筑工业</w:t>
      </w:r>
      <w:r w:rsidRPr="008B4CB3">
        <w:rPr>
          <w:rFonts w:hint="eastAsia"/>
          <w:szCs w:val="21"/>
        </w:rPr>
        <w:t>出版社</w:t>
      </w:r>
      <w:r>
        <w:rPr>
          <w:rFonts w:hint="eastAsia"/>
          <w:szCs w:val="21"/>
        </w:rPr>
        <w:t>，何佰洲</w:t>
      </w:r>
      <w:r>
        <w:rPr>
          <w:rFonts w:hint="eastAsia"/>
          <w:szCs w:val="21"/>
        </w:rPr>
        <w:t xml:space="preserve"> </w:t>
      </w:r>
      <w:r w:rsidRPr="008B4CB3">
        <w:rPr>
          <w:rFonts w:hint="eastAsia"/>
          <w:szCs w:val="21"/>
        </w:rPr>
        <w:t>主编</w:t>
      </w:r>
      <w:r>
        <w:rPr>
          <w:rFonts w:hint="eastAsia"/>
          <w:szCs w:val="21"/>
        </w:rPr>
        <w:t>，</w:t>
      </w:r>
      <w:r w:rsidRPr="008B4CB3">
        <w:rPr>
          <w:rFonts w:hint="eastAsia"/>
          <w:szCs w:val="21"/>
        </w:rPr>
        <w:t>200</w:t>
      </w:r>
      <w:r>
        <w:rPr>
          <w:rFonts w:hint="eastAsia"/>
          <w:szCs w:val="21"/>
        </w:rPr>
        <w:t>4</w:t>
      </w:r>
      <w:r w:rsidRPr="008B4CB3"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 w:rsidRPr="008B4CB3">
        <w:rPr>
          <w:rFonts w:hint="eastAsia"/>
          <w:szCs w:val="21"/>
        </w:rPr>
        <w:t>月</w:t>
      </w:r>
      <w:r>
        <w:rPr>
          <w:rFonts w:hint="eastAsia"/>
          <w:szCs w:val="21"/>
        </w:rPr>
        <w:t>。</w:t>
      </w:r>
    </w:p>
    <w:sectPr w:rsidR="005467B5" w:rsidRPr="00F12224" w:rsidSect="00546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79" w:rsidRDefault="00F37A79" w:rsidP="00BC34FF">
      <w:r>
        <w:separator/>
      </w:r>
    </w:p>
  </w:endnote>
  <w:endnote w:type="continuationSeparator" w:id="1">
    <w:p w:rsidR="00F37A79" w:rsidRDefault="00F37A79" w:rsidP="00BC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79" w:rsidRDefault="00F37A79" w:rsidP="00BC34FF">
      <w:r>
        <w:separator/>
      </w:r>
    </w:p>
  </w:footnote>
  <w:footnote w:type="continuationSeparator" w:id="1">
    <w:p w:rsidR="00F37A79" w:rsidRDefault="00F37A79" w:rsidP="00BC3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24"/>
    <w:rsid w:val="00080EE5"/>
    <w:rsid w:val="00126980"/>
    <w:rsid w:val="00134799"/>
    <w:rsid w:val="00160F05"/>
    <w:rsid w:val="005467B5"/>
    <w:rsid w:val="00B57676"/>
    <w:rsid w:val="00B904C4"/>
    <w:rsid w:val="00BC34FF"/>
    <w:rsid w:val="00BC6C6E"/>
    <w:rsid w:val="00BF72B0"/>
    <w:rsid w:val="00D87622"/>
    <w:rsid w:val="00EB3C30"/>
    <w:rsid w:val="00F10917"/>
    <w:rsid w:val="00F12224"/>
    <w:rsid w:val="00F37A79"/>
    <w:rsid w:val="00F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22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222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2224"/>
    <w:rPr>
      <w:color w:val="0000FF"/>
      <w:u w:val="single"/>
    </w:rPr>
  </w:style>
  <w:style w:type="character" w:customStyle="1" w:styleId="red">
    <w:name w:val="red"/>
    <w:basedOn w:val="a0"/>
    <w:rsid w:val="00F12224"/>
  </w:style>
  <w:style w:type="paragraph" w:styleId="a4">
    <w:name w:val="header"/>
    <w:basedOn w:val="a"/>
    <w:link w:val="Char"/>
    <w:uiPriority w:val="99"/>
    <w:semiHidden/>
    <w:unhideWhenUsed/>
    <w:rsid w:val="00BC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34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3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2010-11-22T01:59:00Z</dcterms:created>
  <dcterms:modified xsi:type="dcterms:W3CDTF">2010-12-23T14:14:00Z</dcterms:modified>
</cp:coreProperties>
</file>